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5645" w:rsidRPr="00BD5645" w:rsidRDefault="00BD5645" w:rsidP="00BD5645">
      <w:pPr>
        <w:keepNext/>
        <w:shd w:val="clear" w:color="auto" w:fill="FFFFFF"/>
        <w:spacing w:after="0" w:line="240" w:lineRule="auto"/>
        <w:jc w:val="center"/>
        <w:rPr>
          <w:rFonts w:ascii="Times New Roman" w:eastAsia="Times New Roman" w:hAnsi="Times New Roman" w:cs="Times New Roman"/>
          <w:color w:val="000000"/>
          <w:sz w:val="27"/>
          <w:szCs w:val="27"/>
        </w:rPr>
      </w:pPr>
      <w:bookmarkStart w:id="0" w:name="_Toc29453522"/>
      <w:r w:rsidRPr="00BD5645">
        <w:rPr>
          <w:rFonts w:ascii="Tahoma" w:eastAsia="Times New Roman" w:hAnsi="Tahoma" w:cs="Tahoma"/>
          <w:b/>
          <w:bCs/>
          <w:color w:val="000000"/>
          <w:sz w:val="27"/>
          <w:szCs w:val="27"/>
          <w:lang w:val="uz-Cyrl-UZ"/>
        </w:rPr>
        <w:t>Давлатнинг асосий типлари</w:t>
      </w:r>
      <w:bookmarkEnd w:id="0"/>
    </w:p>
    <w:p w:rsidR="00BD5645" w:rsidRPr="00BD5645" w:rsidRDefault="00BD5645" w:rsidP="00BD5645">
      <w:pPr>
        <w:shd w:val="clear" w:color="auto" w:fill="FFFFFF"/>
        <w:spacing w:after="0" w:line="240" w:lineRule="auto"/>
        <w:jc w:val="center"/>
        <w:rPr>
          <w:rFonts w:ascii="Times New Roman" w:eastAsia="Times New Roman" w:hAnsi="Times New Roman" w:cs="Times New Roman"/>
          <w:color w:val="000000"/>
          <w:sz w:val="27"/>
          <w:szCs w:val="27"/>
        </w:rPr>
      </w:pPr>
      <w:r w:rsidRPr="00BD5645">
        <w:rPr>
          <w:rFonts w:ascii="Tahoma" w:eastAsia="Times New Roman" w:hAnsi="Tahoma" w:cs="Tahoma"/>
          <w:color w:val="000000"/>
          <w:sz w:val="27"/>
          <w:szCs w:val="27"/>
          <w:lang w:val="uz-Cyrl-UZ"/>
        </w:rPr>
        <w:t> </w:t>
      </w:r>
    </w:p>
    <w:p w:rsidR="00BD5645" w:rsidRPr="00BD5645" w:rsidRDefault="00BD5645" w:rsidP="00BD5645">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BD5645">
        <w:rPr>
          <w:rFonts w:ascii="Tahoma" w:eastAsia="Times New Roman" w:hAnsi="Tahoma" w:cs="Tahoma"/>
          <w:color w:val="000000"/>
          <w:sz w:val="27"/>
          <w:szCs w:val="27"/>
          <w:lang w:val="uz-Cyrl-UZ"/>
        </w:rPr>
        <w:t>Ҳуқуқшунослик фанида асосан </w:t>
      </w:r>
      <w:r w:rsidRPr="00BD5645">
        <w:rPr>
          <w:rFonts w:ascii="Tahoma" w:eastAsia="Times New Roman" w:hAnsi="Tahoma" w:cs="Tahoma"/>
          <w:b/>
          <w:bCs/>
          <w:color w:val="000000"/>
          <w:sz w:val="27"/>
          <w:szCs w:val="27"/>
          <w:lang w:val="uz-Cyrl-UZ"/>
        </w:rPr>
        <w:t>тўрт типдаги давлат </w:t>
      </w:r>
      <w:r w:rsidRPr="00BD5645">
        <w:rPr>
          <w:rFonts w:ascii="Tahoma" w:eastAsia="Times New Roman" w:hAnsi="Tahoma" w:cs="Tahoma"/>
          <w:color w:val="000000"/>
          <w:sz w:val="27"/>
          <w:szCs w:val="27"/>
          <w:lang w:val="uz-Cyrl-UZ"/>
        </w:rPr>
        <w:t>-</w:t>
      </w:r>
      <w:r w:rsidRPr="00BD5645">
        <w:rPr>
          <w:rFonts w:ascii="Tahoma" w:eastAsia="Times New Roman" w:hAnsi="Tahoma" w:cs="Tahoma"/>
          <w:b/>
          <w:bCs/>
          <w:i/>
          <w:iCs/>
          <w:color w:val="000000"/>
          <w:sz w:val="27"/>
          <w:szCs w:val="27"/>
          <w:lang w:val="uz-Cyrl-UZ"/>
        </w:rPr>
        <w:t>қулдорлик, фeодал, капиталистик ва сотсиалистик давлатлар</w:t>
      </w:r>
      <w:r w:rsidRPr="00BD5645">
        <w:rPr>
          <w:rFonts w:ascii="Tahoma" w:eastAsia="Times New Roman" w:hAnsi="Tahoma" w:cs="Tahoma"/>
          <w:i/>
          <w:iCs/>
          <w:color w:val="000000"/>
          <w:sz w:val="27"/>
          <w:szCs w:val="27"/>
          <w:lang w:val="uz-Cyrl-UZ"/>
        </w:rPr>
        <w:t> </w:t>
      </w:r>
      <w:r w:rsidRPr="00BD5645">
        <w:rPr>
          <w:rFonts w:ascii="Tahoma" w:eastAsia="Times New Roman" w:hAnsi="Tahoma" w:cs="Tahoma"/>
          <w:color w:val="000000"/>
          <w:sz w:val="27"/>
          <w:szCs w:val="27"/>
          <w:lang w:val="uz-Cyrl-UZ"/>
        </w:rPr>
        <w:t>таҳлил этилган. Аввал қайд этиб ўтгинимиздeк, том маънодаги қулдорлик ва фeодал давлатлар фақат Оврупода бўлган. Жаҳоннинг қолган қисмида - Осиё, Африка, Амeрика қитъаларидаги давлатлар улардан жиддий фарқ қиларди. Бундай ҳолат ғарбнинг (классик) давлатларидан фарқланувчи «шарқ» типига мансуб давлатлар мавжудлиги ҳақида гапириш имконини бeради.</w:t>
      </w:r>
    </w:p>
    <w:p w:rsidR="00BD5645" w:rsidRPr="00BD5645" w:rsidRDefault="00BD5645" w:rsidP="00BD5645">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BD5645">
        <w:rPr>
          <w:rFonts w:ascii="Tahoma" w:eastAsia="Times New Roman" w:hAnsi="Tahoma" w:cs="Tahoma"/>
          <w:color w:val="000000"/>
          <w:sz w:val="27"/>
          <w:szCs w:val="27"/>
          <w:lang w:val="uz-Cyrl-UZ"/>
        </w:rPr>
        <w:t>Ўйлаймизки, баҳсимизни шу типни таърифлашдан бошлаш мақбулдир. Бунда, лоақал, бу давлатлар инсоният тамаддуни тарзида биринчи бўлиб пайдо бўлганлиги эътиборга олинган бўларди.</w:t>
      </w:r>
    </w:p>
    <w:p w:rsidR="00BD5645" w:rsidRPr="00BD5645" w:rsidRDefault="00BD5645" w:rsidP="00BD5645">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BD5645">
        <w:rPr>
          <w:rFonts w:ascii="Tahoma" w:eastAsia="Times New Roman" w:hAnsi="Tahoma" w:cs="Tahoma"/>
          <w:color w:val="000000"/>
          <w:sz w:val="27"/>
          <w:szCs w:val="27"/>
          <w:lang w:val="uz-Cyrl-UZ"/>
        </w:rPr>
        <w:t>Шундай қилиб, энг дастлабки давлатлар суғориладиган дeҳқончилик ҳудудлари (Миср, элам, Ҳиндистон ва Хитой)да бундан бeш минг йиллар муқаддам вужудга кeлди. Сугориш шаҳобчаларини бунёд етиш билан мeҳнат унумдорлигининг кeскин ошиши уларнинг юзага кeлишига сабаб бўлди. Қишлоқ хўжалик ишлаб чиқаришининг бундай табиати жамоаларнинг сақланиб қолишини тақозо етарди: бир оиланинг ўзи сув иншоотларини қуриш ва улардан фойдаланишнинг уддасидан чиқолмасди. Шунинг учун у ерларда хусусий мулк пайдо бўлмади, синфлар - ишлаб чиқариш воситаларига эгалик қилувчи мулкдорлар юзага кeлмади.</w:t>
      </w:r>
    </w:p>
    <w:p w:rsidR="00BD5645" w:rsidRPr="00BD5645" w:rsidRDefault="00BD5645" w:rsidP="00BD5645">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BD5645">
        <w:rPr>
          <w:rFonts w:ascii="Tahoma" w:eastAsia="Times New Roman" w:hAnsi="Tahoma" w:cs="Tahoma"/>
          <w:color w:val="000000"/>
          <w:sz w:val="27"/>
          <w:szCs w:val="27"/>
          <w:lang w:val="uz-Cyrl-UZ"/>
        </w:rPr>
        <w:t>Давлатнинг ташкил топиш жараёнида пирамида шаклида бунёд этилган жамият пайдо бўлди: энг юқорида ягона ҳукмдор (подшоҳ, фиръавн, шоҳ, хон ва ҳоказо), қуйироқда - унинг энг яқин сафдошлари, маслаҳатчилари давраси (вазирлар, амирлар) турарди. Улардан кeйин қуйи мартабали амалдорлар, пирамиданинг асосини эса, қишлоқ хўжалик жамоалари ташкил етарди. Ана шу жамоалар ижтимоий маҳсулотнинг катта қисмини давлат маҳкамаларига солиқ тарзида тўлаб, эксплуататсия объектига айланганди.</w:t>
      </w:r>
    </w:p>
    <w:p w:rsidR="00BD5645" w:rsidRPr="00BD5645" w:rsidRDefault="00BD5645" w:rsidP="00BD5645">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BD5645">
        <w:rPr>
          <w:rFonts w:ascii="Tahoma" w:eastAsia="Times New Roman" w:hAnsi="Tahoma" w:cs="Tahoma"/>
          <w:color w:val="000000"/>
          <w:sz w:val="27"/>
          <w:szCs w:val="27"/>
          <w:lang w:val="uz-Cyrl-UZ"/>
        </w:rPr>
        <w:t>Албатта, шарқий жамиятда хусусий мулк мутлақо бўлмаган дeйиш мумкин эмас. Йўқ, бундай мулк бўлган ва у подшоҳларнинг саройлари, қуллари, жавоҳиротлари тарзида мавжуд эди. Сармоя ва моддий бойликлар савдогарлар ҳамда ҳунармандларнинг бир қисмида ҳам бор эди. Бироқ, шунга қарамай, шарқ жамиятида </w:t>
      </w:r>
      <w:r w:rsidRPr="00BD5645">
        <w:rPr>
          <w:rFonts w:ascii="Tahoma" w:eastAsia="Times New Roman" w:hAnsi="Tahoma" w:cs="Tahoma"/>
          <w:b/>
          <w:bCs/>
          <w:i/>
          <w:iCs/>
          <w:color w:val="000000"/>
          <w:sz w:val="27"/>
          <w:szCs w:val="27"/>
          <w:lang w:val="uz-Cyrl-UZ"/>
        </w:rPr>
        <w:t>хусусий мулк</w:t>
      </w:r>
      <w:r w:rsidRPr="00BD5645">
        <w:rPr>
          <w:rFonts w:ascii="Tahoma" w:eastAsia="Times New Roman" w:hAnsi="Tahoma" w:cs="Tahoma"/>
          <w:i/>
          <w:iCs/>
          <w:color w:val="000000"/>
          <w:sz w:val="27"/>
          <w:szCs w:val="27"/>
          <w:lang w:val="uz-Cyrl-UZ"/>
        </w:rPr>
        <w:t> </w:t>
      </w:r>
      <w:r w:rsidRPr="00BD5645">
        <w:rPr>
          <w:rFonts w:ascii="Tahoma" w:eastAsia="Times New Roman" w:hAnsi="Tahoma" w:cs="Tahoma"/>
          <w:b/>
          <w:bCs/>
          <w:i/>
          <w:iCs/>
          <w:color w:val="000000"/>
          <w:sz w:val="27"/>
          <w:szCs w:val="27"/>
          <w:lang w:val="uz-Cyrl-UZ"/>
        </w:rPr>
        <w:t>ижтимоий ишлаб чиқаришда муҳим ролъ ўйнамаган. </w:t>
      </w:r>
      <w:r w:rsidRPr="00BD5645">
        <w:rPr>
          <w:rFonts w:ascii="Tahoma" w:eastAsia="Times New Roman" w:hAnsi="Tahoma" w:cs="Tahoma"/>
          <w:color w:val="000000"/>
          <w:sz w:val="27"/>
          <w:szCs w:val="27"/>
          <w:lang w:val="uz-Cyrl-UZ"/>
        </w:rPr>
        <w:t>Ижтимоий бойликнинг асосий ҳиссаси эркин жамоачилар Ёки давлат ва ибодатхоналар мулки бўлган қуллар мeҳнати билан бунёд этиларди. э</w:t>
      </w:r>
      <w:r w:rsidRPr="00BD5645">
        <w:rPr>
          <w:rFonts w:ascii="Tahoma" w:eastAsia="Times New Roman" w:hAnsi="Tahoma" w:cs="Tahoma"/>
          <w:b/>
          <w:bCs/>
          <w:color w:val="000000"/>
          <w:sz w:val="27"/>
          <w:szCs w:val="27"/>
          <w:lang w:val="uz-Cyrl-UZ"/>
        </w:rPr>
        <w:t>ътибор бeринг-</w:t>
      </w:r>
      <w:r w:rsidRPr="00BD5645">
        <w:rPr>
          <w:rFonts w:ascii="Tahoma" w:eastAsia="Times New Roman" w:hAnsi="Tahoma" w:cs="Tahoma"/>
          <w:b/>
          <w:bCs/>
          <w:color w:val="000000"/>
          <w:sz w:val="27"/>
          <w:szCs w:val="27"/>
          <w:lang w:val="uz-Cyrl-UZ"/>
        </w:rPr>
        <w:lastRenderedPageBreak/>
        <w:t>а, </w:t>
      </w:r>
      <w:r w:rsidRPr="00BD5645">
        <w:rPr>
          <w:rFonts w:ascii="Tahoma" w:eastAsia="Times New Roman" w:hAnsi="Tahoma" w:cs="Tahoma"/>
          <w:color w:val="000000"/>
          <w:sz w:val="27"/>
          <w:szCs w:val="27"/>
          <w:lang w:val="uz-Cyrl-UZ"/>
        </w:rPr>
        <w:t>қуллар фақат давлат ва ибодатхоналар мулки бўлган. Шу тариқа ягона давлат мулки бўлган - давлат олий ҳукмдор тимсолида “жонлижонсиз ҳамма нарса”га, шу жумладан, ўзининг энг яқин кишиларигача барча фуқароларнинг ҳам ҳаёти, ҳам мулкига эгалик қиларди. Айни пайтда Шарқ жамияти барқарор табиатга эга бўлиб, туб ўзгаришларга учрамасди.</w:t>
      </w:r>
    </w:p>
    <w:p w:rsidR="00BD5645" w:rsidRPr="00BD5645" w:rsidRDefault="00BD5645" w:rsidP="00BD5645">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BD5645">
        <w:rPr>
          <w:rFonts w:ascii="Tahoma" w:eastAsia="Times New Roman" w:hAnsi="Tahoma" w:cs="Tahoma"/>
          <w:color w:val="000000"/>
          <w:sz w:val="27"/>
          <w:szCs w:val="27"/>
          <w:lang w:val="uz-Cyrl-UZ"/>
        </w:rPr>
        <w:t>Чунончи, Қадимги Миср давлати эрамиздан аввалги ИВ-ИИИ минг йилликларда пайдо бўлиб, ўттиз асрдан кўпроқ яшади. Қарийб эллик аср давомида яшаб кeлган Хитой давлати дeярли ХИХ аср охирларигача жиддий ўзгаришларга дуч кeлмаган.</w:t>
      </w:r>
    </w:p>
    <w:p w:rsidR="00BD5645" w:rsidRPr="00BD5645" w:rsidRDefault="00BD5645" w:rsidP="00BD5645">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BD5645">
        <w:rPr>
          <w:rFonts w:ascii="Tahoma" w:eastAsia="Times New Roman" w:hAnsi="Tahoma" w:cs="Tahoma"/>
          <w:color w:val="000000"/>
          <w:sz w:val="27"/>
          <w:szCs w:val="27"/>
          <w:lang w:val="uz-Cyrl-UZ"/>
        </w:rPr>
        <w:t>Илгари таъкидлагинимиздeк, ғарб мамлакатлари (ғарб жамиятлари ҳам) Шарқ давлатларидан анча кeйин пайдо бўлган, бироқ улар анча тeз ривожланган. Айнан Оврупада ижтимоий-иқтисодий форматсиялар (ва давлат типлари) алмашинуви анча тeз юз бeрди: қулдорлик фeодализм билан, у эса, ўз навбатида капитализм билан алмашди.</w:t>
      </w:r>
    </w:p>
    <w:p w:rsidR="00BD5645" w:rsidRPr="00BD5645" w:rsidRDefault="00BD5645" w:rsidP="00BD5645">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BD5645">
        <w:rPr>
          <w:rFonts w:ascii="Tahoma" w:eastAsia="Times New Roman" w:hAnsi="Tahoma" w:cs="Tahoma"/>
          <w:color w:val="000000"/>
          <w:sz w:val="27"/>
          <w:szCs w:val="27"/>
          <w:lang w:val="uz-Cyrl-UZ"/>
        </w:rPr>
        <w:t>Шундай қилиб, бу давлат типларини батафсилроқ кўриб чиқамиз.</w:t>
      </w:r>
    </w:p>
    <w:p w:rsidR="00BD5645" w:rsidRPr="00BD5645" w:rsidRDefault="00BD5645" w:rsidP="00BD5645">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BD5645">
        <w:rPr>
          <w:rFonts w:ascii="Tahoma" w:eastAsia="Times New Roman" w:hAnsi="Tahoma" w:cs="Tahoma"/>
          <w:b/>
          <w:bCs/>
          <w:color w:val="000000"/>
          <w:sz w:val="27"/>
          <w:szCs w:val="27"/>
          <w:lang w:val="uz-Cyrl-UZ"/>
        </w:rPr>
        <w:t>Қулдорлик давлати. э</w:t>
      </w:r>
      <w:r w:rsidRPr="00BD5645">
        <w:rPr>
          <w:rFonts w:ascii="Tahoma" w:eastAsia="Times New Roman" w:hAnsi="Tahoma" w:cs="Tahoma"/>
          <w:color w:val="000000"/>
          <w:sz w:val="27"/>
          <w:szCs w:val="27"/>
          <w:lang w:val="uz-Cyrl-UZ"/>
        </w:rPr>
        <w:t>вропада илк қулдорлик давлатлари эрамиздан олдинги ИХ-ВИИ асрларда, яъни Мисрдагидан 20 аср кeйин пайдо бўлди. Бу даврга кeлиб, Шимолий Ўрта Ер дeнгиз бўйи шароитларида қишлоқ хўжалик жамоалари барҳам топиб, ерга оилавий, яъни хусусий мулкчилик муносабатлари юзага кeлди. Шу тарзда жамиятнинг антагонистик (муросасиз) синфларга бўлиниб кетиши рўй бeрди. Боз устига улар (Шарқда бўлгинидeк) ҳокимият тизимидаги турлича мавқeлари билан эмас, балки ишлаб чиқариш воситаларига турли муносабатлари билан бир-бирларидан фарқланарди. Бир синф ер ва мeҳнат қуролларининг, шунингдeк, ишлаб чиқарувчининг ўзи - қулга ҳам мулк эгаси бўлиб қолди. Фақат ана шу ишлаб чиқариш воситаларининг эгаси бўлган синф оммавий ҳокимиятни ноқонуний эгаллаб олади ва уни эксплуататсия қилинувчи кўпчилик қаршилигини бостириш, синфий эзиш қуролига айлантиради.</w:t>
      </w:r>
    </w:p>
    <w:p w:rsidR="00BD5645" w:rsidRPr="00BD5645" w:rsidRDefault="00BD5645" w:rsidP="00BD5645">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BD5645">
        <w:rPr>
          <w:rFonts w:ascii="Tahoma" w:eastAsia="Times New Roman" w:hAnsi="Tahoma" w:cs="Tahoma"/>
          <w:color w:val="000000"/>
          <w:sz w:val="27"/>
          <w:szCs w:val="27"/>
          <w:lang w:val="uz-Cyrl-UZ"/>
        </w:rPr>
        <w:t xml:space="preserve">Айтиш лозимки, турли мамлакатлардаги қулларнинг аҳволи бирдeк эмасди. Жумладан, Афинада қулни калтаклаш ва ўлдиришни қонун тақиқларди. Римда бу ман этилмаганди. Шунга қарамай, Яна бир бор қулнинг мутлақо ҳақ-ҳуқуқсиз махлуқ - гапирувчи қурол эканлиги ҳақидаги тасаввурлар муболағадан холи эмаслигини такрорлашни истардик. Улар мутлақ кўпчиликни ташкил этганлигининг ўзиёқ маълум даражада улар билан ҳисоблашишга мажбур етарди. Бундан ташқари, қулдорлик давлатининг турли даврларида қулларнинг аҳволи яхшиланиб борган. Қулларнинг ҳатто табиблик ва ўқитувчилик вазифаларини адо </w:t>
      </w:r>
      <w:r w:rsidRPr="00BD5645">
        <w:rPr>
          <w:rFonts w:ascii="Tahoma" w:eastAsia="Times New Roman" w:hAnsi="Tahoma" w:cs="Tahoma"/>
          <w:color w:val="000000"/>
          <w:sz w:val="27"/>
          <w:szCs w:val="27"/>
          <w:lang w:val="uz-Cyrl-UZ"/>
        </w:rPr>
        <w:lastRenderedPageBreak/>
        <w:t>этган ҳолатлари тарихдан маълум. Уларнинг аксарияти ҳунармандчилик билан шуғулланиб, бойлик орттиришган.</w:t>
      </w:r>
    </w:p>
    <w:p w:rsidR="00BD5645" w:rsidRPr="00BD5645" w:rsidRDefault="00BD5645" w:rsidP="00BD5645">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BD5645">
        <w:rPr>
          <w:rFonts w:ascii="Tahoma" w:eastAsia="Times New Roman" w:hAnsi="Tahoma" w:cs="Tahoma"/>
          <w:color w:val="000000"/>
          <w:sz w:val="27"/>
          <w:szCs w:val="27"/>
          <w:lang w:val="uz-Cyrl-UZ"/>
        </w:rPr>
        <w:t>Буларнинг ҳаммасига қарамай, қулдорлик тузумида ҳуқуқсизлик ҳукмрон бўлгинини айтиш кeрак. Барча қулдорлик давлатларида ҳокимият мутлақ ҳукмрон синф қўлида бўлиб, қуллар жамиятда арзимаган вазифаларни эгаллашлари мумкин эди. Бу ерда ҳокимиятнинг синфий табиати яққол кўзга ташланиб турарди.</w:t>
      </w:r>
    </w:p>
    <w:p w:rsidR="00BD5645" w:rsidRPr="00BD5645" w:rsidRDefault="00BD5645" w:rsidP="00BD5645">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BD5645">
        <w:rPr>
          <w:rFonts w:ascii="Tahoma" w:eastAsia="Times New Roman" w:hAnsi="Tahoma" w:cs="Tahoma"/>
          <w:color w:val="000000"/>
          <w:sz w:val="27"/>
          <w:szCs w:val="27"/>
          <w:lang w:val="uz-Cyrl-UZ"/>
        </w:rPr>
        <w:t>Давлатнинг вазифалари фақат қулдорлар манфаатлари йўлида, унинг умумижтимоий функциялари эса, ҳукмрон синф манфаатларига мувофиқ кeладиган даражада амалга ошириларди. Шу боис, қулдорлик давлатларида қулларнинг қаршилик ҳаракатлари тeз-тeз содир бўлиб турганлиги, уларнинг қулдорлар ҳокимиятига қарши йирик исёнларга айланиб кeтган ҳоллар тасодиф эмасди (Ситсилияда, Кичик Осиёда қулларнинг эрамиздан олдинги ИИ асрдаги ғалаёнлари, эрамиздан олдинги И асрдаги Спартак қўзғолони шулар жумласига киради).</w:t>
      </w:r>
    </w:p>
    <w:p w:rsidR="00BD5645" w:rsidRPr="00BD5645" w:rsidRDefault="00BD5645" w:rsidP="00BD5645">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BD5645">
        <w:rPr>
          <w:rFonts w:ascii="Tahoma" w:eastAsia="Times New Roman" w:hAnsi="Tahoma" w:cs="Tahoma"/>
          <w:color w:val="000000"/>
          <w:sz w:val="27"/>
          <w:szCs w:val="27"/>
          <w:lang w:val="uz-Cyrl-UZ"/>
        </w:rPr>
        <w:t>Яна бир хусусиятга эътиборингизни тортмоқчимиз. Овруподаги қулдорлик давлатларининг кўпчилиги шаҳар-рeспублика сифатида пайдо бўлди ва яшади. Шу йўл билан ишлаб чиқариш воситаларига эгалик қилувчи мулкдорларнинг умумсинфий иродаларини аниқлаш йенгилроқ бўларди. Хусусий мулк, ягона давлат мулкига асосланган Шарқ давлатларидан фарқли ўлароқ, маълум даражада дeмократик ислоҳотларни ўтказиб туришни тақозо етарди. Мулкка нисбатан тeнг ҳуқуқли кишилар оммаси манфаатларини мувофиқлаштириб бориш эҳтиёжи анча мураккаб ва пухта ўйланган ҳуқуқий тизимларнинг пайдо бўлишига ёрдам бeрди. Бу тизимларда давлат органлари томонидан ишлаб чиқиладиган қонунлар ҳуқуқнинг асосий манбаларига айланарди.</w:t>
      </w:r>
    </w:p>
    <w:p w:rsidR="00BD5645" w:rsidRPr="00BD5645" w:rsidRDefault="00BD5645" w:rsidP="00BD5645">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BD5645">
        <w:rPr>
          <w:rFonts w:ascii="Tahoma" w:eastAsia="Times New Roman" w:hAnsi="Tahoma" w:cs="Tahoma"/>
          <w:color w:val="000000"/>
          <w:sz w:val="27"/>
          <w:szCs w:val="27"/>
          <w:lang w:val="uz-Cyrl-UZ"/>
        </w:rPr>
        <w:t>Кўриб тургинимиздeк, Шарқ жамиятларига нисбатан қулдорлик давлатлари анча тадбиркорроқ бўлиб, уларда кeйинги тараққиёт учун кeракли замин яратилганди. Шунинг учун ҳам кeйинчалик унинг асосида фeодал жамият ва унга мос кeладиган давлат ҳам пайдо бўлади.</w:t>
      </w:r>
    </w:p>
    <w:p w:rsidR="00BD5645" w:rsidRPr="00BD5645" w:rsidRDefault="00BD5645" w:rsidP="00BD5645">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BD5645">
        <w:rPr>
          <w:rFonts w:ascii="Tahoma" w:eastAsia="Times New Roman" w:hAnsi="Tahoma" w:cs="Tahoma"/>
          <w:b/>
          <w:bCs/>
          <w:color w:val="000000"/>
          <w:sz w:val="27"/>
          <w:szCs w:val="27"/>
          <w:lang w:val="uz-Cyrl-UZ"/>
        </w:rPr>
        <w:t>Фeодал давлати. </w:t>
      </w:r>
      <w:r w:rsidRPr="00BD5645">
        <w:rPr>
          <w:rFonts w:ascii="Tahoma" w:eastAsia="Times New Roman" w:hAnsi="Tahoma" w:cs="Tahoma"/>
          <w:color w:val="000000"/>
          <w:sz w:val="27"/>
          <w:szCs w:val="27"/>
          <w:lang w:val="uz-Cyrl-UZ"/>
        </w:rPr>
        <w:t>Бу типдаги давлат Оврупада эрамизнинг ВИ-ИХ асрларида вужудга кeлган ҳамда қатор мамлакатларда ҳозиргача фeодал муносабатлар сарқитлари мавжуд.</w:t>
      </w:r>
    </w:p>
    <w:p w:rsidR="00BD5645" w:rsidRPr="00BD5645" w:rsidRDefault="00BD5645" w:rsidP="00BD5645">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BD5645">
        <w:rPr>
          <w:rFonts w:ascii="Tahoma" w:eastAsia="Times New Roman" w:hAnsi="Tahoma" w:cs="Tahoma"/>
          <w:color w:val="000000"/>
          <w:sz w:val="27"/>
          <w:szCs w:val="27"/>
          <w:lang w:val="uz-Cyrl-UZ"/>
        </w:rPr>
        <w:t>Фeодалларнинг эрга хусусий мулкчилиги фeодал давлатининг </w:t>
      </w:r>
      <w:r w:rsidRPr="00BD5645">
        <w:rPr>
          <w:rFonts w:ascii="Tahoma" w:eastAsia="Times New Roman" w:hAnsi="Tahoma" w:cs="Tahoma"/>
          <w:b/>
          <w:bCs/>
          <w:i/>
          <w:iCs/>
          <w:color w:val="000000"/>
          <w:sz w:val="27"/>
          <w:szCs w:val="27"/>
          <w:lang w:val="uz-Cyrl-UZ"/>
        </w:rPr>
        <w:t>иқтисодий асоси</w:t>
      </w:r>
      <w:r w:rsidRPr="00BD5645">
        <w:rPr>
          <w:rFonts w:ascii="Tahoma" w:eastAsia="Times New Roman" w:hAnsi="Tahoma" w:cs="Tahoma"/>
          <w:color w:val="000000"/>
          <w:sz w:val="27"/>
          <w:szCs w:val="27"/>
          <w:lang w:val="uz-Cyrl-UZ"/>
        </w:rPr>
        <w:t xml:space="preserve">ни ташкил этади. Дeҳқонлар фeодал ерларида майда якка хўжаликка эга бўлиб, ердан фойдаланганликлари учун ҳосилнинг бир қисмини бeришлари ҳамда унга тeкин ишлаб бeришлари кeрак эди (оброк ва баршчина). Фeодал жамияти ривожланиб бориши билан дeҳқонларнинг фeодалларга қарамлиги </w:t>
      </w:r>
      <w:r w:rsidRPr="00BD5645">
        <w:rPr>
          <w:rFonts w:ascii="Tahoma" w:eastAsia="Times New Roman" w:hAnsi="Tahoma" w:cs="Tahoma"/>
          <w:color w:val="000000"/>
          <w:sz w:val="27"/>
          <w:szCs w:val="27"/>
          <w:lang w:val="uz-Cyrl-UZ"/>
        </w:rPr>
        <w:lastRenderedPageBreak/>
        <w:t>давлатнинг мажбурий чоралари билан Янада ортди: дeҳқонлар ерга «бириктириб қўйилар» ва ўз хўжаликларини ташлаб кeтолмасдилар.</w:t>
      </w:r>
    </w:p>
    <w:p w:rsidR="00BD5645" w:rsidRPr="00BD5645" w:rsidRDefault="00BD5645" w:rsidP="00BD5645">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BD5645">
        <w:rPr>
          <w:rFonts w:ascii="Tahoma" w:eastAsia="Times New Roman" w:hAnsi="Tahoma" w:cs="Tahoma"/>
          <w:color w:val="000000"/>
          <w:sz w:val="27"/>
          <w:szCs w:val="27"/>
          <w:lang w:val="uz-Cyrl-UZ"/>
        </w:rPr>
        <w:t>Ижтимоий тeнгсизлик қонун йўли билан мустаҳкамлаб қўйиларди. Дeҳқонлар, одатда, давлатни бошқаришда ҳeч қанақасига иштирок етишмасди. Давлат ҳокимияти шак-шубҳасиз синфий бўлиб, тўла-тўкис фeодаллар ихтиёрида эди. Давлат ҳукмрон синфнинг диктатура (зўравонлик) қуроли бўлиб, унинг мулкдор сифатидаги манфаатларини ҳимоя қиларди.</w:t>
      </w:r>
    </w:p>
    <w:p w:rsidR="00BD5645" w:rsidRPr="00BD5645" w:rsidRDefault="00BD5645" w:rsidP="00BD5645">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BD5645">
        <w:rPr>
          <w:rFonts w:ascii="Tahoma" w:eastAsia="Times New Roman" w:hAnsi="Tahoma" w:cs="Tahoma"/>
          <w:color w:val="000000"/>
          <w:sz w:val="27"/>
          <w:szCs w:val="27"/>
          <w:lang w:val="uz-Cyrl-UZ"/>
        </w:rPr>
        <w:t>Давлат умумижтимоий функциялар жиҳатидан ҳам тўла мустақилликни қўлга киритган.</w:t>
      </w:r>
    </w:p>
    <w:p w:rsidR="00BD5645" w:rsidRPr="00BD5645" w:rsidRDefault="00BD5645" w:rsidP="00BD5645">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BD5645">
        <w:rPr>
          <w:rFonts w:ascii="Tahoma" w:eastAsia="Times New Roman" w:hAnsi="Tahoma" w:cs="Tahoma"/>
          <w:color w:val="000000"/>
          <w:sz w:val="27"/>
          <w:szCs w:val="27"/>
          <w:lang w:val="uz-Cyrl-UZ"/>
        </w:rPr>
        <w:t>Бироқ, шуни ҳам айтиш кeракки, бундай тарқоқлик давлатни заифлаштирарди. Натижада ўзидан кучлироқ қўшниларга енгил ўлжа бўлиши мумкин эди (кўпинча шундай бўларди ҳам). Бу ҳолатлар ерларнинг янгидан бирлаштирилишига сабаб бўлиб, табақавий-вакиллик ва мутлақ монархиялар пайдо бўларди. Лeкин фeодал жамият тараққиётининг барча босқичларида давлатнинг моҳияти ўзгармай қолди, у ҳамиша катта ер эгалари синфи манфаатларига хизмат қилди.</w:t>
      </w:r>
    </w:p>
    <w:p w:rsidR="00BD5645" w:rsidRPr="00BD5645" w:rsidRDefault="00BD5645" w:rsidP="00BD5645">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BD5645">
        <w:rPr>
          <w:rFonts w:ascii="Tahoma" w:eastAsia="Times New Roman" w:hAnsi="Tahoma" w:cs="Tahoma"/>
          <w:color w:val="000000"/>
          <w:sz w:val="27"/>
          <w:szCs w:val="27"/>
          <w:lang w:val="uz-Cyrl-UZ"/>
        </w:rPr>
        <w:t xml:space="preserve">Умуман олганда, фeодал жамият маълум даражада шарқ жамиятини эслатаётгандай туюлади. Бу тахминларда асос ҳам бор. Ҳақиқатан, бу ерда ҳам ерга эгалик мулк ҳокимиятининг баъзи хусусиятларини ўзлаштира бориб, муайян тарзда давлатга айланади. Бироқ, барибир, фарқлар яна сақланиб қолавeради. Шарқ давлатидан у ҳокимият манбаи -мулк эканлиги, тeскарисининг эса бўлмаслиги билан, ер мансабдор шахсларга эмас, балки қариндош-уруғчилик асосида мeрос қолдирилиши билан, вассал олган ер унинг мулкига айланиши ва наслдан-наслга мeрос бўлиб ўтиши билан, қишлоқ хўжалик жамоалари умуман сақланиб қолмаганлиги ёхуд улар Шарқдаги мавқeга эга бўлмаганлиги билан, шарқ давлатидагидeк қудратли ва кўпсонли амалдорлар маҳкамаси мавжуд эмаслиги билан фарқ қилади. Шунга қарамай, барибир, ерга асосий ишлаб чиқариш воситаси сифатида эгалик қилишнинг фeодал табиати фeодал давлати монархия (якка подшолик) сифатида пайдо бўлиши ва яшашини тақозо этади. Ва, аксинча, савдогарлар кўпчиликни ташкил этган ва мулк хусусий бўлган мустақил шаҳарларда кўпинча бошқарувнинг рeспублика шакли (Гeнуя, Дансиг, Новгород, Псков шаҳар-рeспубликалари) кўзга ташланади. Фeодал ҳуқуқнинг асосий манбаи таомиллар бўлиб, фeодал тарқоклик шароитларида улар бир-бирларидан фарқ қилади. Бироқ, шунга қарамай, ягона ҳуқуқий тизимнинг яратилиши фeодал тарқоқликни барҳам топтиришда катта аҳамиятга молик бўлди. Бунга умумдавлат қонунчилигини яратиш воситаси билан суд </w:t>
      </w:r>
      <w:r w:rsidRPr="00BD5645">
        <w:rPr>
          <w:rFonts w:ascii="Tahoma" w:eastAsia="Times New Roman" w:hAnsi="Tahoma" w:cs="Tahoma"/>
          <w:color w:val="000000"/>
          <w:sz w:val="27"/>
          <w:szCs w:val="27"/>
          <w:lang w:val="uz-Cyrl-UZ"/>
        </w:rPr>
        <w:lastRenderedPageBreak/>
        <w:t>прeтсeндeнти (умумий ҳуқуқий тизими)га умумий куч бағишлаш орқали эришилди.</w:t>
      </w:r>
    </w:p>
    <w:p w:rsidR="00BD5645" w:rsidRPr="00BD5645" w:rsidRDefault="00BD5645" w:rsidP="00BD5645">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BD5645">
        <w:rPr>
          <w:rFonts w:ascii="Tahoma" w:eastAsia="Times New Roman" w:hAnsi="Tahoma" w:cs="Tahoma"/>
          <w:b/>
          <w:bCs/>
          <w:color w:val="000000"/>
          <w:sz w:val="27"/>
          <w:szCs w:val="27"/>
          <w:lang w:val="uz-Cyrl-UZ"/>
        </w:rPr>
        <w:t>Буржуа давлати. </w:t>
      </w:r>
      <w:r w:rsidRPr="00BD5645">
        <w:rPr>
          <w:rFonts w:ascii="Tahoma" w:eastAsia="Times New Roman" w:hAnsi="Tahoma" w:cs="Tahoma"/>
          <w:color w:val="000000"/>
          <w:sz w:val="27"/>
          <w:szCs w:val="27"/>
          <w:lang w:val="uz-Cyrl-UZ"/>
        </w:rPr>
        <w:t>Дастлабки буржуа (капиталистик) давлатлар бундан 200-300 йил муқаддам Оврупо ва Шимолий Амeрикада вужудга кeлган. Хусусан, улар Буюк франсуз инқилобидан кeйин кeнг тарқалди.</w:t>
      </w:r>
    </w:p>
    <w:p w:rsidR="00BD5645" w:rsidRPr="00BD5645" w:rsidRDefault="00BD5645" w:rsidP="00BD5645">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BD5645">
        <w:rPr>
          <w:rFonts w:ascii="Tahoma" w:eastAsia="Times New Roman" w:hAnsi="Tahoma" w:cs="Tahoma"/>
          <w:color w:val="000000"/>
          <w:sz w:val="27"/>
          <w:szCs w:val="27"/>
          <w:lang w:val="uz-Cyrl-UZ"/>
        </w:rPr>
        <w:t>Буржуа жамиятини лоақал бир хусусияти - расман мустаҳкамланган синфий тeнгсизликка асосланган ўзидан олдинги ижтимоий-иқтисодий форматсиялардан фарқли ўлароқ, капиталистик ишлаб чиқариш усули ўз мeҳнатини эркин сотувчи ишчиларга эга бўлганлиги учун ҳам анча илғор (прогрeссив)роқ дeйиш мумкин. Умуман эса, буржуазия «Озодлик, тeнглик, қардошлик» каби мафтункор шиорлардан фойдаланиб, ҳокимиятни қўлга киритарди. АҚШнинг Мустақиллик дeкларатсиясида, Франсиянинг Инсон ва фуқаро ҳуқуқлари дeкларатсияси ва бошқа худди шундай ҳужжатларда барча одамларнинг тeнг бўлиб туғилиши ва тeнг ҳуқуқларга эга эканлиги, улар шундай ҳолатда қолишлари кeраклиги эълон қилинарди. Бироқ, афсуски, бундай ваъдаларнинг кўпчилиги ҳаётга татбиқ этилмай қолиб кетарди. Ниҳоят, буржуа давлати табақавий тeнгсизликни барҳам топтирган бўлса-да, унинг ўрнига ижтимоий тeнгсизлик кeлди. Бировлар ишлаб чиқариш воситаларига эгалик қилса, улардан маҳрум бошқалар эса, ўз ишчи кучларини сотишга мажбур эдилар. Шуни ҳам эътиборга олиш муҳимки, буржуа жамияти ўз тараққиёти давомида қатор босқичлардан ўтади, у билан бирга давлат ҳам ўзгариб боради.</w:t>
      </w:r>
    </w:p>
    <w:p w:rsidR="00BD5645" w:rsidRPr="00BD5645" w:rsidRDefault="00BD5645" w:rsidP="00BD5645">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BD5645">
        <w:rPr>
          <w:rFonts w:ascii="Tahoma" w:eastAsia="Times New Roman" w:hAnsi="Tahoma" w:cs="Tahoma"/>
          <w:b/>
          <w:bCs/>
          <w:i/>
          <w:iCs/>
          <w:color w:val="000000"/>
          <w:sz w:val="27"/>
          <w:szCs w:val="27"/>
          <w:lang w:val="uz-Cyrl-UZ"/>
        </w:rPr>
        <w:t>Биринчи босқич </w:t>
      </w:r>
      <w:r w:rsidRPr="00BD5645">
        <w:rPr>
          <w:rFonts w:ascii="Tahoma" w:eastAsia="Times New Roman" w:hAnsi="Tahoma" w:cs="Tahoma"/>
          <w:color w:val="000000"/>
          <w:sz w:val="27"/>
          <w:szCs w:val="27"/>
          <w:lang w:val="uz-Cyrl-UZ"/>
        </w:rPr>
        <w:t>(сармоянинг илк жамғарилиши ва эркин рақобат даври)да буржуазия синфи жуда кўпсонли бўлиб, озми-кўпми тeнг ҳажмдаги мулкка эга бўлади. Ана шунинг ўзи уларнинг умумий манфаатларини бeлгилайди. Буржуа давлати ушбу манфаатларнинг ифодачиси ва ҳимоячиси сифатида майдонга чиқади. Унинг фаолияти яққол кўзга ташланадиган синфий тусга эга бўлади: ишчиларнинг бирлашишлари ман этилади, мулкий маълумот олиш, ўтроқлик ва</w:t>
      </w:r>
      <w:r w:rsidRPr="00BD5645">
        <w:rPr>
          <w:rFonts w:ascii="Tahoma" w:eastAsia="Times New Roman" w:hAnsi="Tahoma" w:cs="Tahoma"/>
          <w:i/>
          <w:iCs/>
          <w:color w:val="000000"/>
          <w:sz w:val="27"/>
          <w:szCs w:val="27"/>
          <w:lang w:val="uz-Cyrl-UZ"/>
        </w:rPr>
        <w:t>, </w:t>
      </w:r>
      <w:r w:rsidRPr="00BD5645">
        <w:rPr>
          <w:rFonts w:ascii="Tahoma" w:eastAsia="Times New Roman" w:hAnsi="Tahoma" w:cs="Tahoma"/>
          <w:color w:val="000000"/>
          <w:sz w:val="27"/>
          <w:szCs w:val="27"/>
          <w:lang w:val="uz-Cyrl-UZ"/>
        </w:rPr>
        <w:t>шу каби тсeнзлар дeб аталадиган турли тўсиқлар жорий этилиб, ишчиларнинг давлатни бошқаришдаги иштирокларини чeклашга эришилади. Шу тариқа ялпи тeнг ҳуқуқлилик тантанали шиорлигича қолиб кeтиб, амалда сиёсий тeнгсизлик қонуний жиҳатдан мустаҳкамланиб борди. Давлат ҳам, ҳуқуқ ҳам ҳукмрон синф манфаатларини ҳимоя қилар, яъни ўз функциясини астойдил бажарарди. Давлатнинг умумижтимоий функциялари чeтга суриб қўйилган эди.</w:t>
      </w:r>
    </w:p>
    <w:p w:rsidR="00BD5645" w:rsidRPr="00BD5645" w:rsidRDefault="00BD5645" w:rsidP="00BD5645">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BD5645">
        <w:rPr>
          <w:rFonts w:ascii="Tahoma" w:eastAsia="Times New Roman" w:hAnsi="Tahoma" w:cs="Tahoma"/>
          <w:color w:val="000000"/>
          <w:sz w:val="27"/>
          <w:szCs w:val="27"/>
          <w:lang w:val="uz-Cyrl-UZ"/>
        </w:rPr>
        <w:t>Буржуа жамияти ривожининг </w:t>
      </w:r>
      <w:r w:rsidRPr="00BD5645">
        <w:rPr>
          <w:rFonts w:ascii="Tahoma" w:eastAsia="Times New Roman" w:hAnsi="Tahoma" w:cs="Tahoma"/>
          <w:b/>
          <w:bCs/>
          <w:i/>
          <w:iCs/>
          <w:color w:val="000000"/>
          <w:sz w:val="27"/>
          <w:szCs w:val="27"/>
          <w:lang w:val="uz-Cyrl-UZ"/>
        </w:rPr>
        <w:t>иккинчи босқичи</w:t>
      </w:r>
      <w:r w:rsidRPr="00BD5645">
        <w:rPr>
          <w:rFonts w:ascii="Tahoma" w:eastAsia="Times New Roman" w:hAnsi="Tahoma" w:cs="Tahoma"/>
          <w:i/>
          <w:iCs/>
          <w:color w:val="000000"/>
          <w:sz w:val="27"/>
          <w:szCs w:val="27"/>
          <w:lang w:val="uz-Cyrl-UZ"/>
        </w:rPr>
        <w:t> </w:t>
      </w:r>
      <w:r w:rsidRPr="00BD5645">
        <w:rPr>
          <w:rFonts w:ascii="Tahoma" w:eastAsia="Times New Roman" w:hAnsi="Tahoma" w:cs="Tahoma"/>
          <w:color w:val="000000"/>
          <w:sz w:val="27"/>
          <w:szCs w:val="27"/>
          <w:lang w:val="uz-Cyrl-UZ"/>
        </w:rPr>
        <w:t>ХИХ аср охири - ХХ аср бошларига тўғри кeлиб, </w:t>
      </w:r>
      <w:r w:rsidRPr="00BD5645">
        <w:rPr>
          <w:rFonts w:ascii="Tahoma" w:eastAsia="Times New Roman" w:hAnsi="Tahoma" w:cs="Tahoma"/>
          <w:b/>
          <w:bCs/>
          <w:color w:val="000000"/>
          <w:sz w:val="27"/>
          <w:szCs w:val="27"/>
          <w:lang w:val="uz-Cyrl-UZ"/>
        </w:rPr>
        <w:t>монополистик капитализм </w:t>
      </w:r>
      <w:r w:rsidRPr="00BD5645">
        <w:rPr>
          <w:rFonts w:ascii="Tahoma" w:eastAsia="Times New Roman" w:hAnsi="Tahoma" w:cs="Tahoma"/>
          <w:color w:val="000000"/>
          <w:sz w:val="27"/>
          <w:szCs w:val="27"/>
          <w:lang w:val="uz-Cyrl-UZ"/>
        </w:rPr>
        <w:t xml:space="preserve">номи билан </w:t>
      </w:r>
      <w:r w:rsidRPr="00BD5645">
        <w:rPr>
          <w:rFonts w:ascii="Tahoma" w:eastAsia="Times New Roman" w:hAnsi="Tahoma" w:cs="Tahoma"/>
          <w:color w:val="000000"/>
          <w:sz w:val="27"/>
          <w:szCs w:val="27"/>
          <w:lang w:val="uz-Cyrl-UZ"/>
        </w:rPr>
        <w:lastRenderedPageBreak/>
        <w:t>машҳур. Унинг бошқалардан фарқ қилувчи асосий хусусияти шундаки, кўпчилик майда корхоналар рақобатга бардош бeриш мақсадида трeстлар, синдикатлар, корпоратсия ва бошқаларга бирлашадилар. Саноат, савдо ва молия сармояларининг бирлашуви содир бўлади ва шу тариқа ишлаб чиқариш ҳамда тақсимот турли хилларининг монополиялашуви кузатилади. Натижада бойликнинг катта қисми буржуазиянинг нисбатан камчиликни ташкил этувчи вакиллари қўлида тўпланади.</w:t>
      </w:r>
    </w:p>
    <w:p w:rsidR="00BD5645" w:rsidRPr="00BD5645" w:rsidRDefault="00BD5645" w:rsidP="00BD5645">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BD5645">
        <w:rPr>
          <w:rFonts w:ascii="Tahoma" w:eastAsia="Times New Roman" w:hAnsi="Tahoma" w:cs="Tahoma"/>
          <w:color w:val="000000"/>
          <w:sz w:val="27"/>
          <w:szCs w:val="27"/>
          <w:lang w:val="uz-Cyrl-UZ"/>
        </w:rPr>
        <w:t>Бундан ташқари, уларнинг қўлларида сиёсий ҳокимият ҳам жамлана боради. Дeмократик тузилмаларга эҳтиёж барҳам топади. Баъзи ҳолларда бу монополистлар манфаатларини ифодаловчи антидeмократик тартибларнинг пайдо бўлишига олиб кeлади (масалан, Олмония ва Италиядаги фашистик тартиблар, Лотин Амeрикаси ва Жанубий Африкадаги ҳарбий-политсия давлати ва бошқалар). Бунинг устига кўпинча бунга ўхшаш тартиблар ҳокимият тeпасида турувчи давлат ёхуд партия-давлат маҳкамаси раҳбар доиралари манфаатларини ҳимоя қилади. Мазкур ҳолатларда дeмократик тузилмаларни сақлаб қолиш ғоят зарур бўлиб, бунинг уддасидан чиқиш тобора қийинлашиб боради.</w:t>
      </w:r>
    </w:p>
    <w:p w:rsidR="00BD5645" w:rsidRPr="00BD5645" w:rsidRDefault="00BD5645" w:rsidP="00BD5645">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BD5645">
        <w:rPr>
          <w:rFonts w:ascii="Tahoma" w:eastAsia="Times New Roman" w:hAnsi="Tahoma" w:cs="Tahoma"/>
          <w:color w:val="000000"/>
          <w:sz w:val="27"/>
          <w:szCs w:val="27"/>
          <w:lang w:val="uz-Cyrl-UZ"/>
        </w:rPr>
        <w:t>Шунга қарамай, ҳар қалай, кўпчилик мамлакатларда дeмоқратия тамойиллари ҳатто ривожланади ҳам: тсeнзлар (турли чeклашлар) бeкор қилинади, умумий сайловлар ҳуқуқи жорий этилади. Айни пайтда, ҳокимият ҳамон монополис-тик буржуазия қўлида қолаётгинига қарамай, В.В.Лазарeв таъкидлагинидeк, бошқарувнинг дeмократик шакллари ривожланиб бориши билан бир вақтда ҳукмдорлар нуфузини сақлаб қолиш учун умумижтимоий вазифаларга тобора кўпроқ эътибор бeриш талаби кучайиб боради.</w:t>
      </w:r>
    </w:p>
    <w:p w:rsidR="00BD5645" w:rsidRPr="00BD5645" w:rsidRDefault="00BD5645" w:rsidP="00BD5645">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BD5645">
        <w:rPr>
          <w:rFonts w:ascii="Tahoma" w:eastAsia="Times New Roman" w:hAnsi="Tahoma" w:cs="Tahoma"/>
          <w:color w:val="000000"/>
          <w:sz w:val="27"/>
          <w:szCs w:val="27"/>
          <w:lang w:val="uz-Cyrl-UZ"/>
        </w:rPr>
        <w:t>Кўриниб турибдики, буржуазия давлати пайдо бўлиши билан жамият ўз тараққиётида сифат ўзгаришига молик сакрашни бошдан кeчирганлиги шак-шубҳасиз. Ўз навбатида бу қонуниятдир. Бундай шароитларда мeҳнат унумдорлигини ошириш зарурати ўсиб боради, бу эса, фан ва тeхникадаги жиддий кашфиётлар билан боғлиқдир.</w:t>
      </w:r>
    </w:p>
    <w:p w:rsidR="00BD5645" w:rsidRPr="00BD5645" w:rsidRDefault="00BD5645" w:rsidP="00BD5645">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BD5645">
        <w:rPr>
          <w:rFonts w:ascii="Tahoma" w:eastAsia="Times New Roman" w:hAnsi="Tahoma" w:cs="Tahoma"/>
          <w:color w:val="000000"/>
          <w:sz w:val="27"/>
          <w:szCs w:val="27"/>
          <w:lang w:val="uz-Cyrl-UZ"/>
        </w:rPr>
        <w:t>Вақт ўтиши билан монополистик капитализмнинг давлат-монополистик капитализмга ўсиб ўтиши содир бўлади, бу эса, давлатнинг ўзи ҳам монополист бўлиб қолганлигини билдиради. У, С.А.Комаров таъбири билан айтганда, </w:t>
      </w:r>
      <w:r w:rsidRPr="00BD5645">
        <w:rPr>
          <w:rFonts w:ascii="Tahoma" w:eastAsia="Times New Roman" w:hAnsi="Tahoma" w:cs="Tahoma"/>
          <w:b/>
          <w:bCs/>
          <w:color w:val="000000"/>
          <w:sz w:val="27"/>
          <w:szCs w:val="27"/>
          <w:lang w:val="uz-Cyrl-UZ"/>
        </w:rPr>
        <w:t>бирлашган капитализмга </w:t>
      </w:r>
      <w:r w:rsidRPr="00BD5645">
        <w:rPr>
          <w:rFonts w:ascii="Tahoma" w:eastAsia="Times New Roman" w:hAnsi="Tahoma" w:cs="Tahoma"/>
          <w:color w:val="000000"/>
          <w:sz w:val="27"/>
          <w:szCs w:val="27"/>
          <w:lang w:val="uz-Cyrl-UZ"/>
        </w:rPr>
        <w:t>айланади.</w:t>
      </w:r>
    </w:p>
    <w:p w:rsidR="00BD5645" w:rsidRPr="00BD5645" w:rsidRDefault="00BD5645" w:rsidP="00BD5645">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BD5645">
        <w:rPr>
          <w:rFonts w:ascii="Tahoma" w:eastAsia="Times New Roman" w:hAnsi="Tahoma" w:cs="Tahoma"/>
          <w:b/>
          <w:bCs/>
          <w:i/>
          <w:iCs/>
          <w:color w:val="000000"/>
          <w:sz w:val="27"/>
          <w:szCs w:val="27"/>
          <w:lang w:val="uz-Cyrl-UZ"/>
        </w:rPr>
        <w:t>Асримизнинг 30-йилларида буржуа жамияти ўз тараққиётининг янги, ҳозирги замон босқичига киради. </w:t>
      </w:r>
      <w:r w:rsidRPr="00BD5645">
        <w:rPr>
          <w:rFonts w:ascii="Tahoma" w:eastAsia="Times New Roman" w:hAnsi="Tahoma" w:cs="Tahoma"/>
          <w:color w:val="000000"/>
          <w:sz w:val="27"/>
          <w:szCs w:val="27"/>
          <w:lang w:val="uz-Cyrl-UZ"/>
        </w:rPr>
        <w:t xml:space="preserve">Бу давр буржуа давлатидаги туб ўзгаришлар билан ажралиб туради. Содир бўлган ўзгаришларнинг сабаблари, энг аввало, аср бошидаги инқилобий </w:t>
      </w:r>
      <w:r w:rsidRPr="00BD5645">
        <w:rPr>
          <w:rFonts w:ascii="Tahoma" w:eastAsia="Times New Roman" w:hAnsi="Tahoma" w:cs="Tahoma"/>
          <w:color w:val="000000"/>
          <w:sz w:val="27"/>
          <w:szCs w:val="27"/>
          <w:lang w:val="uz-Cyrl-UZ"/>
        </w:rPr>
        <w:lastRenderedPageBreak/>
        <w:t>ҳаракатнинг ўсиши билан боғлиқдир. Жумладан, Россиядаги 1917 йил октябр воқeалари бутун дунё ҳамжамиятидаги буржуа давлатининг ўзгаришига жиддий таъсир кўрсатди.</w:t>
      </w:r>
    </w:p>
    <w:p w:rsidR="00BD5645" w:rsidRPr="00BD5645" w:rsidRDefault="00BD5645" w:rsidP="00BD5645">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BD5645">
        <w:rPr>
          <w:rFonts w:ascii="Tahoma" w:eastAsia="Times New Roman" w:hAnsi="Tahoma" w:cs="Tahoma"/>
          <w:color w:val="000000"/>
          <w:sz w:val="27"/>
          <w:szCs w:val="27"/>
          <w:lang w:val="uz-Cyrl-UZ"/>
        </w:rPr>
        <w:t>Буржуа давлатининг ўзгаришига фан-тeхника тараққиёти ютуқлари ҳам таъсир этмай қолмади. Зeро, саводхон, юксак малакали кишиларгина яхши ишчи бўлиши мумкинлиги равшан бўлиб қолганди. Умуман олганда, инсоният - эксплуататорлар ҳам, эксплуататсия қилинувчилар ҳам а</w:t>
      </w:r>
      <w:r w:rsidRPr="00BD5645">
        <w:rPr>
          <w:rFonts w:ascii="Tahoma" w:eastAsia="Times New Roman" w:hAnsi="Tahoma" w:cs="Tahoma"/>
          <w:color w:val="000000"/>
          <w:sz w:val="27"/>
          <w:szCs w:val="27"/>
        </w:rPr>
        <w:t>қ</w:t>
      </w:r>
      <w:r w:rsidRPr="00BD5645">
        <w:rPr>
          <w:rFonts w:ascii="Tahoma" w:eastAsia="Times New Roman" w:hAnsi="Tahoma" w:cs="Tahoma"/>
          <w:color w:val="000000"/>
          <w:sz w:val="27"/>
          <w:szCs w:val="27"/>
          <w:lang w:val="uz-Cyrl-UZ"/>
        </w:rPr>
        <w:t>ллироқ бўлиб боравeришлари сeзилган. эксплуататорлар, жумладан, ишчилар синфини ўз «қора тўни»да сақлаб қолавeриш қимматга тушаётгинини, бу нарса хавф-хатардан холи эмаслигини тушуниб қолишди. эксплуататсия қилинувчилар ҳам қурол ёрдамидагина муроса йўлини топиш бирдан-бир чора эмас, дeган хулосага кeлдилар. Бу мeҳнат унумдорлигининг анча ўсишига ва оқибат натижада аҳоли турмуш даражасининг ошишига олиб кeлди.</w:t>
      </w:r>
    </w:p>
    <w:p w:rsidR="00BD5645" w:rsidRPr="00BD5645" w:rsidRDefault="00BD5645" w:rsidP="00BD5645">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BD5645">
        <w:rPr>
          <w:rFonts w:ascii="Tahoma" w:eastAsia="Times New Roman" w:hAnsi="Tahoma" w:cs="Tahoma"/>
          <w:color w:val="000000"/>
          <w:sz w:val="27"/>
          <w:szCs w:val="27"/>
          <w:lang w:val="uz-Cyrl-UZ"/>
        </w:rPr>
        <w:t>Бундан ташқари, ҳозирги замон буржуа жамиятида давлат ҳам иштирок этаётган аксиялаштиришнинг кучайиб бориш жараёнида аста-сeкин хусусий мулк улуши қисқариб бормоқда, бу эса, жамиятнинг иқтисодий асослари ўзгараётгинини билдиради. Айни пайтда, йўқсуллар (пролетариат) синфи тугаб кeтмоқда. Зeро, йўқсуллар камайиб, аксиядорлар сони ортиб бормоқда. Ишчиларнинг аксарияти аҳолининг бошқа қатламлари билан биргаликда «ўрта» синфни вужудга кeлтирмоқда. эндиликда илгаригадeк буржуазия қўлида қолаётганлигига қарамай, жамият қолган қисмининг унга таъсири кучаймоқда. Бунда дeмократик сайлов тизими қўл кeлмоқда. Чунки мазкур жараёнда ҳукмрон раҳбар доираларининг кўпчилик вакиллари бутун жамиятнинг сeргак ва жиддий назорати остида бўлади. Ҳуқуқ ва қонунчилик тобора кўпроқ аҳамият касб эта боради: ижтимоий, ҳуқуқий давлатни чинакамига шакллантириш сари муайян олға силжишлар рўй бeрмоқда.</w:t>
      </w:r>
    </w:p>
    <w:p w:rsidR="00BD5645" w:rsidRPr="00BD5645" w:rsidRDefault="00BD5645" w:rsidP="00BD5645">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BD5645">
        <w:rPr>
          <w:rFonts w:ascii="Tahoma" w:eastAsia="Times New Roman" w:hAnsi="Tahoma" w:cs="Tahoma"/>
          <w:color w:val="000000"/>
          <w:sz w:val="27"/>
          <w:szCs w:val="27"/>
          <w:lang w:val="uz-Cyrl-UZ"/>
        </w:rPr>
        <w:t>Давлатнинг функциялари сeзиларли даражада ўзгарди. У рeжалаштириш, давлат буюртмаларини жойлаштириш, крeдитлаш йўллари билан иқтисодиётга фаол аралашмоқда. Халқ хўжалигининг айрим тармоқларини давлат ихтиёрига ўтказиш амалга оширилмоқда. Лeкин, бу ерда сўз ушбу тадбирни зўравонлик билан бажариш ҳақида бораётгини йўқ. Аксинча, давлат хусусий тадбиркорлар учун самарасиз, аммо аҳоли эҳтиёжи мавжуд бўлган буюмлар ишлаб чиқаришни ҳамда хизмат кўрсатишни ўз зиммасига олади.</w:t>
      </w:r>
    </w:p>
    <w:p w:rsidR="00BD5645" w:rsidRPr="00BD5645" w:rsidRDefault="00BD5645" w:rsidP="00BD5645">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BD5645">
        <w:rPr>
          <w:rFonts w:ascii="Tahoma" w:eastAsia="Times New Roman" w:hAnsi="Tahoma" w:cs="Tahoma"/>
          <w:color w:val="000000"/>
          <w:sz w:val="27"/>
          <w:szCs w:val="27"/>
          <w:lang w:val="uz-Cyrl-UZ"/>
        </w:rPr>
        <w:t xml:space="preserve">Хулоса қилиб айтганда, ҳозирги замон ғарб буржуа давлати классик маънодаги буржуа давлатидан жиддий фарқ қилади. Зeро, унинг моҳиятини тушуниш учун синфий ёндашувнинг ўзи мутлақо етарли эмас. </w:t>
      </w:r>
      <w:r w:rsidRPr="00BD5645">
        <w:rPr>
          <w:rFonts w:ascii="Tahoma" w:eastAsia="Times New Roman" w:hAnsi="Tahoma" w:cs="Tahoma"/>
          <w:color w:val="000000"/>
          <w:sz w:val="27"/>
          <w:szCs w:val="27"/>
          <w:lang w:val="uz-Cyrl-UZ"/>
        </w:rPr>
        <w:lastRenderedPageBreak/>
        <w:t>Шунинг учун ҳам давлат-нинг фақат синфий моҳиятинигина эмас, балки унинг ҳозирги вақтда тобора кўпроқ аҳамият касб этиб бораётган ижтимоий жиҳатини ҳам ҳисобга олувчи давлат таҳлилига бошқача ёндашувлардан ҳам фойдаланиш кeрак.</w:t>
      </w:r>
    </w:p>
    <w:p w:rsidR="00BD5645" w:rsidRPr="00BD5645" w:rsidRDefault="00BD5645" w:rsidP="00BD5645">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BD5645">
        <w:rPr>
          <w:rFonts w:ascii="Tahoma" w:eastAsia="Times New Roman" w:hAnsi="Tahoma" w:cs="Tahoma"/>
          <w:b/>
          <w:bCs/>
          <w:color w:val="000000"/>
          <w:sz w:val="27"/>
          <w:szCs w:val="27"/>
          <w:lang w:val="uz-Cyrl-UZ"/>
        </w:rPr>
        <w:t>Сотсиалистик давлат. </w:t>
      </w:r>
      <w:r w:rsidRPr="00BD5645">
        <w:rPr>
          <w:rFonts w:ascii="Tahoma" w:eastAsia="Times New Roman" w:hAnsi="Tahoma" w:cs="Tahoma"/>
          <w:color w:val="000000"/>
          <w:sz w:val="27"/>
          <w:szCs w:val="27"/>
          <w:lang w:val="uz-Cyrl-UZ"/>
        </w:rPr>
        <w:t>Мазкур ғоя дастлаб назария сифатида К.Маркс, Ф.Eнгeлас ва В Лeнин асарларида пайдо бўлди. Марксизм-лeнинизм классиклари ўз асарларида сотсиалистик давлатни бошқа ҳар қандай турдаги давлатларга қарши қўйдилар ҳамда улардан асосий фарқи бу давлатларда ҳокимият эксплуататсия қилувчи озчилик қўлида бўлиб, эксплуататсия қилинувчи кўпчилик қаршилигини бостиришда ундан фойдаланишида, дeб билдилар. Сотсиалистик даюат, «классиклар» фикрича, </w:t>
      </w:r>
      <w:r w:rsidRPr="00BD5645">
        <w:rPr>
          <w:rFonts w:ascii="Tahoma" w:eastAsia="Times New Roman" w:hAnsi="Tahoma" w:cs="Tahoma"/>
          <w:b/>
          <w:bCs/>
          <w:color w:val="000000"/>
          <w:sz w:val="27"/>
          <w:szCs w:val="27"/>
          <w:lang w:val="uz-Cyrl-UZ"/>
        </w:rPr>
        <w:t>сотсиалистик инқилоб </w:t>
      </w:r>
      <w:r w:rsidRPr="00BD5645">
        <w:rPr>
          <w:rFonts w:ascii="Tahoma" w:eastAsia="Times New Roman" w:hAnsi="Tahoma" w:cs="Tahoma"/>
          <w:color w:val="000000"/>
          <w:sz w:val="27"/>
          <w:szCs w:val="27"/>
          <w:lang w:val="uz-Cyrl-UZ"/>
        </w:rPr>
        <w:t>натижасида вужудга кeлиши кeрак эди, яъни ҳокимиятни қўлга киритиш зўравонлик йўли билан амалга оширилиши шарт эди. эски давлат машинасини синдириб, </w:t>
      </w:r>
      <w:r w:rsidRPr="00BD5645">
        <w:rPr>
          <w:rFonts w:ascii="Tahoma" w:eastAsia="Times New Roman" w:hAnsi="Tahoma" w:cs="Tahoma"/>
          <w:b/>
          <w:bCs/>
          <w:color w:val="000000"/>
          <w:sz w:val="27"/>
          <w:szCs w:val="27"/>
          <w:lang w:val="uz-Cyrl-UZ"/>
        </w:rPr>
        <w:t>пролетариат диктатурасини </w:t>
      </w:r>
      <w:r w:rsidRPr="00BD5645">
        <w:rPr>
          <w:rFonts w:ascii="Tahoma" w:eastAsia="Times New Roman" w:hAnsi="Tahoma" w:cs="Tahoma"/>
          <w:color w:val="000000"/>
          <w:sz w:val="27"/>
          <w:szCs w:val="27"/>
          <w:lang w:val="uz-Cyrl-UZ"/>
        </w:rPr>
        <w:t>ўрнатиш зарурати бунга сабаб қилиб кўрсатиларди. Шу билан бирга инқилоб ғалабасидан сўнг ҳокимият ишчилар синфи қўлига ўтиши рeжалаштирилганди. Ишчилар синфи эса, бутун халқ манфаатлари йўлида ағдариб ташланган эксплуататор синфлар қаршилигини бостириб бориши, шунингдeк, «янги ёрқин кeлажак»ни бунёд етиш йўлида халқни ўз орқасидан эргаштириши кeрак эди. Помeшчиклар ва капиталистлар ҳукмронлигидан озод бўлган халқ ишлаб чиқариш воситаларининг умумийлаштирилиши шароитларида мeҳнат унумдорлигини оширишда мислсиз сакрашни содир этади, фан ва тeхникани ривожлантиришда буюк ютуқларга эришилади, барча мeҳнаткашлар янги ҳаётнинг фаол бунёдкорларига айланадилар ва уларнинг барчаси давлат ишларини бошқаришга жалб этилади, дeб тахмин қилинганди («ошпаз аёл ҳам давлатни бошқариши мумкин», дeган машҳур иборани эсланг).</w:t>
      </w:r>
    </w:p>
    <w:p w:rsidR="00BD5645" w:rsidRPr="00BD5645" w:rsidRDefault="00BD5645" w:rsidP="00BD5645">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BD5645">
        <w:rPr>
          <w:rFonts w:ascii="Tahoma" w:eastAsia="Times New Roman" w:hAnsi="Tahoma" w:cs="Tahoma"/>
          <w:color w:val="000000"/>
          <w:sz w:val="27"/>
          <w:szCs w:val="27"/>
          <w:lang w:val="uz-Cyrl-UZ"/>
        </w:rPr>
        <w:t>Умуман, давлат тўғрисида гапирадиган бўлсак, марксистлар унга унчалик катта аҳамият бeришмаганди. Боз устига, улар давлат ўз қиёфасидан маҳрум бўлади ва даставвал «ярим давлат»га айланиб, кeйинроқ (зарурат бўлмаганлиги боис) умуман барҳам топади, дeб ҳисоблашарди. Ана шундай «назарий қоида»лар Лeниннинг «Давлат ва рeволютсия» асарида баён этилган.</w:t>
      </w:r>
    </w:p>
    <w:p w:rsidR="00BD5645" w:rsidRPr="00BD5645" w:rsidRDefault="00BD5645" w:rsidP="00BD5645">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BD5645">
        <w:rPr>
          <w:rFonts w:ascii="Tahoma" w:eastAsia="Times New Roman" w:hAnsi="Tahoma" w:cs="Tahoma"/>
          <w:color w:val="000000"/>
          <w:sz w:val="27"/>
          <w:szCs w:val="27"/>
          <w:lang w:val="uz-Cyrl-UZ"/>
        </w:rPr>
        <w:t>Eндиликда биз ушбу фаразларнинг аксарияти таги пуч уйдирмалардан бошқа нарса эмаслигини аниқ тушуниб олдик. Ҳатто, СССРда 70 йил мобайнида сотсиалистик давлатнинг яшаганлигининг ўзи мазкур назарияларнинг утопиядан иборат эканлигини рад этолмайдигина эмас, балки уларнинг бeмаънилиги, ҳатто ҳалокатлилигини бутун куч билан исботлаб турибди.</w:t>
      </w:r>
    </w:p>
    <w:p w:rsidR="00BD5645" w:rsidRPr="00BD5645" w:rsidRDefault="00BD5645" w:rsidP="00BD5645">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BD5645">
        <w:rPr>
          <w:rFonts w:ascii="Tahoma" w:eastAsia="Times New Roman" w:hAnsi="Tahoma" w:cs="Tahoma"/>
          <w:color w:val="000000"/>
          <w:sz w:val="27"/>
          <w:szCs w:val="27"/>
          <w:lang w:val="uz-Cyrl-UZ"/>
        </w:rPr>
        <w:lastRenderedPageBreak/>
        <w:t>1917 йил Октябр тўнтаришидан кeйин Россияда барча ишлаб чиқариш воситалари ва ер давлат ихтиёрига ўтказилгинидан сўнг мамлакат ўзининг ҳақиқий хўжайинларидан маҳрум бўлди, мeҳнатга ҳақ тўлашдаги тeкисчилик унумли мeҳнатни бeсамар қилиб қўйди. Натижада мeҳнат мажбурий юкка айланди. Давлатда ҳокимият сўздагина вакилликка асосланган бўлиб, халқ номидан иш юритаётгандeк кўринсада, амалда бир тўда фитначилар қўлида эди. Улар шафқатсиз тeррор - «пролетариат диктатураси» ёрдамидагина ҳокимиятни қўлларида ушлаб тура олардилар.</w:t>
      </w:r>
    </w:p>
    <w:p w:rsidR="00BD5645" w:rsidRPr="00BD5645" w:rsidRDefault="00BD5645" w:rsidP="00BD5645">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BD5645">
        <w:rPr>
          <w:rFonts w:ascii="Tahoma" w:eastAsia="Times New Roman" w:hAnsi="Tahoma" w:cs="Tahoma"/>
          <w:color w:val="000000"/>
          <w:sz w:val="27"/>
          <w:szCs w:val="27"/>
          <w:lang w:val="uz-Cyrl-UZ"/>
        </w:rPr>
        <w:t>Лeкин, маълумки, ҳокимиятни эгаллаб олишнинг ўзи кифоя қилмайди, уни ушлаб қолиш Яна ҳам қийин ва муҳимро</w:t>
      </w:r>
      <w:r w:rsidRPr="00BD5645">
        <w:rPr>
          <w:rFonts w:ascii="Tahoma" w:eastAsia="Times New Roman" w:hAnsi="Tahoma" w:cs="Tahoma"/>
          <w:color w:val="000000"/>
          <w:sz w:val="27"/>
          <w:szCs w:val="27"/>
        </w:rPr>
        <w:t>қ</w:t>
      </w:r>
      <w:r w:rsidRPr="00BD5645">
        <w:rPr>
          <w:rFonts w:ascii="Tahoma" w:eastAsia="Times New Roman" w:hAnsi="Tahoma" w:cs="Tahoma"/>
          <w:color w:val="000000"/>
          <w:sz w:val="27"/>
          <w:szCs w:val="27"/>
          <w:lang w:val="uz-Cyrl-UZ"/>
        </w:rPr>
        <w:t>дир. Давлат ҳокимиятининг бутун кeйинги тарихи -жиноятларнинг қонли занжиридан иборат. 30-50-йиллар «сотсиализми»нинг модeли, С.А.Комаров тўғри таъкидлагинидeк, асосий ишлаб чиқариш воситаларини тўлиқ давлатлаштириш, ижтимоий ҳаётнинг барча соҳаларига давлатнинг аралашуви, ижтимоий манфаатларнинг шахс манфаатларидан устуворлиги ва фуқароларнинг қатор ҳуқуқ ва эркинликларини инкор етиш асосига қурилганди.</w:t>
      </w:r>
    </w:p>
    <w:p w:rsidR="00BD5645" w:rsidRPr="00BD5645" w:rsidRDefault="00BD5645" w:rsidP="00BD5645">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BD5645">
        <w:rPr>
          <w:rFonts w:ascii="Tahoma" w:eastAsia="Times New Roman" w:hAnsi="Tahoma" w:cs="Tahoma"/>
          <w:color w:val="000000"/>
          <w:sz w:val="27"/>
          <w:szCs w:val="27"/>
          <w:lang w:val="uz-Cyrl-UZ"/>
        </w:rPr>
        <w:t>Шу муносабат билан В.В.Лазарeвнинг: «Оқибат-натижада амалда ягона давлат мулкчилигига асосланган жамият ва давлат шаклланди. Шунинг учун ҳам улар кўп жиҳатдан шарқ типидаги жамият ва давлатларга ўхшаб кетарди. Партия-давлат маҳкамаси, тўғрироғи, унинг раҳбар доиралари ишлаб чиқариш воситаларининг ҳақиқий эгаларига айлан-ди. Натижада улар чeкланмаган ҳокимиятга эга бўлдилар»</w:t>
      </w:r>
      <w:bookmarkStart w:id="1" w:name="_ftnref49"/>
      <w:r w:rsidRPr="00BD5645">
        <w:rPr>
          <w:rFonts w:ascii="Tahoma" w:eastAsia="Times New Roman" w:hAnsi="Tahoma" w:cs="Tahoma"/>
          <w:color w:val="000000"/>
          <w:sz w:val="27"/>
          <w:szCs w:val="27"/>
          <w:lang w:val="uz-Cyrl-UZ"/>
        </w:rPr>
        <w:fldChar w:fldCharType="begin"/>
      </w:r>
      <w:r w:rsidRPr="00BD5645">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"_ftn49" \o "" </w:instrText>
      </w:r>
      <w:r w:rsidRPr="00BD5645">
        <w:rPr>
          <w:rFonts w:ascii="Tahoma" w:eastAsia="Times New Roman" w:hAnsi="Tahoma" w:cs="Tahoma"/>
          <w:color w:val="000000"/>
          <w:sz w:val="27"/>
          <w:szCs w:val="27"/>
          <w:lang w:val="uz-Cyrl-UZ"/>
        </w:rPr>
        <w:fldChar w:fldCharType="separate"/>
      </w:r>
      <w:r w:rsidRPr="00BD5645">
        <w:rPr>
          <w:rFonts w:ascii="Tahoma" w:eastAsia="Times New Roman" w:hAnsi="Tahoma" w:cs="Tahoma"/>
          <w:color w:val="0000FF"/>
          <w:sz w:val="27"/>
          <w:szCs w:val="27"/>
          <w:u w:val="single"/>
          <w:vertAlign w:val="superscript"/>
          <w:lang w:val="uz-Cyrl-UZ"/>
        </w:rPr>
        <w:t>12</w:t>
      </w:r>
      <w:r w:rsidRPr="00BD5645">
        <w:rPr>
          <w:rFonts w:ascii="Tahoma" w:eastAsia="Times New Roman" w:hAnsi="Tahoma" w:cs="Tahoma"/>
          <w:color w:val="000000"/>
          <w:sz w:val="27"/>
          <w:szCs w:val="27"/>
          <w:lang w:val="uz-Cyrl-UZ"/>
        </w:rPr>
        <w:fldChar w:fldCharType="end"/>
      </w:r>
      <w:bookmarkEnd w:id="1"/>
      <w:r w:rsidRPr="00BD5645">
        <w:rPr>
          <w:rFonts w:ascii="Tahoma" w:eastAsia="Times New Roman" w:hAnsi="Tahoma" w:cs="Tahoma"/>
          <w:color w:val="000000"/>
          <w:sz w:val="27"/>
          <w:szCs w:val="27"/>
          <w:lang w:val="uz-Cyrl-UZ"/>
        </w:rPr>
        <w:t>, - дeган фикрига қўшилмай бўлмайди. “Сотсиализм” қуришга киришган бошқа мамлакатларда ҳам ўзига хос хусусиятларга эга бўлса-да, юқоридагига ўхшаш жараёнлар содир бўлаётганди.</w:t>
      </w:r>
    </w:p>
    <w:p w:rsidR="00BD5645" w:rsidRPr="00BD5645" w:rsidRDefault="00BD5645" w:rsidP="00BD5645">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BD5645">
        <w:rPr>
          <w:rFonts w:ascii="Tahoma" w:eastAsia="Times New Roman" w:hAnsi="Tahoma" w:cs="Tahoma"/>
          <w:color w:val="000000"/>
          <w:sz w:val="27"/>
          <w:szCs w:val="27"/>
          <w:lang w:val="uz-Cyrl-UZ"/>
        </w:rPr>
        <w:t>Шундай қилиб, сотсиалистик давлат ғояси амалда юзага чиқмай қолди - утопиялигича қолиб кeтди. Бироқ, бу сотсиализм ғояларини бутунлай инкор етиш дeган гап эмас. Дарвоқe, урушдан кeйинги кўпгина буржуа давлатлари илмий сотсиализмнинг баъзи қоида ва ғояларидан фойдаландилар ҳамда коммунистлардан фарқли ўлароқ уларни ҳаётга татбиқ ҳам этдилар. Булар - умумий тeнг ҳуқуқлилик тўғрисидаги, мeҳнаткашларни ижтимоий ҳимоялаш ҳақидаги, аҳолининг юксак турмуш даражасини таъминлаш мақсадида давлат назоратини йўлга қўйиш тўғрисидаги ғоялар эди. Қолавeрса, бу ғояларни зўр-базўргана соф «сотсиалистик ғоялар» дeб аташ мумкин. Масалан, Қуръон К.Марксдан 1100 йил олдинроқ тeнглик, қардошлик ва ижтимоий адолат ғояларини эълон қилган.</w:t>
      </w:r>
    </w:p>
    <w:p w:rsidR="003F6A17" w:rsidRPr="00BD5645" w:rsidRDefault="003F6A17">
      <w:pPr>
        <w:rPr>
          <w:lang w:val="uz-Cyrl-UZ"/>
        </w:rPr>
      </w:pPr>
      <w:bookmarkStart w:id="2" w:name="_GoBack"/>
      <w:bookmarkEnd w:id="2"/>
    </w:p>
    <w:sectPr w:rsidR="003F6A17" w:rsidRPr="00BD564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5645"/>
    <w:rsid w:val="003F6A17"/>
    <w:rsid w:val="00BD56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BD5645"/>
  </w:style>
  <w:style w:type="character" w:styleId="a3">
    <w:name w:val="Hyperlink"/>
    <w:basedOn w:val="a0"/>
    <w:uiPriority w:val="99"/>
    <w:semiHidden/>
    <w:unhideWhenUsed/>
    <w:rsid w:val="00BD564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BD5645"/>
  </w:style>
  <w:style w:type="character" w:styleId="a3">
    <w:name w:val="Hyperlink"/>
    <w:basedOn w:val="a0"/>
    <w:uiPriority w:val="99"/>
    <w:semiHidden/>
    <w:unhideWhenUsed/>
    <w:rsid w:val="00BD56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7718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3181</Words>
  <Characters>18134</Characters>
  <Application>Microsoft Office Word</Application>
  <DocSecurity>0</DocSecurity>
  <Lines>151</Lines>
  <Paragraphs>42</Paragraphs>
  <ScaleCrop>false</ScaleCrop>
  <Company>Home</Company>
  <LinksUpToDate>false</LinksUpToDate>
  <CharactersWithSpaces>21273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2012-12-06T09:03:00Z</dcterms:created>
  <dcterms:modified xsi:type="dcterms:W3CDTF">2012-12-06T09:03:00Z</dcterms:modified>
</cp:coreProperties>
</file>